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F9D" w:rsidRDefault="00210F9D">
      <w:pPr>
        <w:rPr>
          <w:b/>
          <w:sz w:val="24"/>
          <w:szCs w:val="24"/>
        </w:rPr>
      </w:pPr>
      <w:bookmarkStart w:id="0" w:name="_GoBack"/>
      <w:bookmarkEnd w:id="0"/>
      <w:r>
        <w:rPr>
          <w:b/>
          <w:sz w:val="24"/>
          <w:szCs w:val="24"/>
        </w:rPr>
        <w:t>Förvaltningsberättelse 2017</w:t>
      </w:r>
    </w:p>
    <w:p w:rsidR="00210F9D" w:rsidRDefault="00210F9D">
      <w:r>
        <w:t xml:space="preserve">Under 2017 prioriterades tävlingsverksamheten runt om i Sverige, efter att under ett antal år visat på nedgång. Ekonomiska resurser omfördelades från landslagsverksamheten till att stödja allmän tävlingsverksamhet. Ekonomiskt stöd har lämnats till klubbar som arrangerat tävlingar </w:t>
      </w:r>
      <w:r w:rsidR="00351B0D">
        <w:t>för att underlätta för dessa och leda till en betydligt större tävlingsverksamhet. Resultatet har inte låtit vänta på sig. Den tidigare nedgående trenden i antalet kickboxningstävlingar och matcher har nu brutits. En påtaglig ökning av såväl tävlingar som matcher har noterats.</w:t>
      </w:r>
    </w:p>
    <w:p w:rsidR="00351B0D" w:rsidRDefault="00351B0D">
      <w:r>
        <w:t>Trots denna omprioritering av resurser för att bygga för framtiden har goda resultat noterats från Kickboxnings VM i Budapest, där vi deltog med en relativt stor trupp. Detta möjliggjordes bland annat genom att de aktiva deltagarna själva bidrog ekonomiskt. Sverige kom att noteras för två VM brons. Sverige bidrog även med en deltagare i World Games.</w:t>
      </w:r>
    </w:p>
    <w:p w:rsidR="00351B0D" w:rsidRDefault="00351B0D">
      <w:r>
        <w:t xml:space="preserve">Kostnaderna inom förbundet har hållits på en låg nivå, vilket möjliggjorts </w:t>
      </w:r>
      <w:r w:rsidR="00B3123E">
        <w:t>genom ideellt arbete. Styrelsemöten har fortsatt hållits genom Skype för att hålla kostnaderna nere.</w:t>
      </w:r>
    </w:p>
    <w:p w:rsidR="00B3123E" w:rsidRPr="00210F9D" w:rsidRDefault="00B3123E"/>
    <w:p w:rsidR="00210F9D" w:rsidRPr="00210F9D" w:rsidRDefault="00210F9D">
      <w:pPr>
        <w:rPr>
          <w:b/>
          <w:sz w:val="24"/>
          <w:szCs w:val="24"/>
        </w:rPr>
      </w:pPr>
    </w:p>
    <w:p w:rsidR="00210F9D" w:rsidRPr="00210F9D" w:rsidRDefault="00210F9D">
      <w:pPr>
        <w:rPr>
          <w:b/>
          <w:sz w:val="24"/>
          <w:szCs w:val="24"/>
        </w:rPr>
      </w:pPr>
    </w:p>
    <w:sectPr w:rsidR="00210F9D" w:rsidRPr="00210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9D"/>
    <w:rsid w:val="00210F9D"/>
    <w:rsid w:val="00351B0D"/>
    <w:rsid w:val="00920C63"/>
    <w:rsid w:val="00B3123E"/>
    <w:rsid w:val="00C565C3"/>
    <w:rsid w:val="00DD74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6F5DB-A5C1-44BE-A33B-74666BC0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941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A-Sec Outsourcing AB</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Petersson</dc:creator>
  <cp:lastModifiedBy>Frederick Linderos</cp:lastModifiedBy>
  <cp:revision>2</cp:revision>
  <dcterms:created xsi:type="dcterms:W3CDTF">2018-08-23T09:12:00Z</dcterms:created>
  <dcterms:modified xsi:type="dcterms:W3CDTF">2018-08-23T09:12:00Z</dcterms:modified>
</cp:coreProperties>
</file>